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024" w:rsidRPr="007E6024" w:rsidRDefault="007E6024" w:rsidP="007E6024">
      <w:pPr>
        <w:jc w:val="center"/>
        <w:rPr>
          <w:rFonts w:ascii="Times New Roman" w:hAnsi="Times New Roman" w:cs="Times New Roman"/>
          <w:sz w:val="40"/>
          <w:szCs w:val="40"/>
        </w:rPr>
      </w:pPr>
      <w:r w:rsidRPr="007E6024">
        <w:rPr>
          <w:rFonts w:ascii="Times New Roman" w:hAnsi="Times New Roman" w:cs="Times New Roman"/>
          <w:sz w:val="40"/>
          <w:szCs w:val="40"/>
        </w:rPr>
        <w:t>Филармония открывает онлайн продажу билетов на концерты в Губкине и Старом Осколе</w:t>
      </w:r>
    </w:p>
    <w:p w:rsidR="007E6024" w:rsidRPr="007E6024" w:rsidRDefault="007E6024" w:rsidP="007E602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         </w:t>
      </w:r>
      <w:r w:rsidRPr="007E6024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Музыкальное искусство становится доступнее для жителей региона — электронная </w:t>
      </w:r>
      <w:r w:rsidRPr="007E602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продажа билетов запущена перед началом 51-го концертного сезона.</w:t>
      </w:r>
    </w:p>
    <w:p w:rsidR="007E6024" w:rsidRDefault="007E6024" w:rsidP="007E6024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7E6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Артистов и коллективы Белгородской государственной филармонии знают и любят не только в Белгороде, но и в городах области. Теперь у жителей Губкина и Старого Оскола </w:t>
      </w:r>
      <w:proofErr w:type="gramStart"/>
      <w:r w:rsidRPr="007E6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появится возможность приобретать билеты онлайн не выходя</w:t>
      </w:r>
      <w:proofErr w:type="gramEnd"/>
      <w:r w:rsidRPr="007E6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дома. Любители музыки с лёгкостью смогут купить билеты на концерты абонементов № 10 «Музыкальный калейдоскоп» (г. Старый Оскол), № 11 «Музыкальный калейдоскоп» (г. Губкин), № 14 «Музыкальные встречи с оркестром русских народных инструментов» (г. Старый Оскол). </w:t>
      </w:r>
    </w:p>
    <w:p w:rsidR="007E6024" w:rsidRPr="007E6024" w:rsidRDefault="007E6024" w:rsidP="007E6024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proofErr w:type="gramStart"/>
      <w:r w:rsidRPr="007E6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репертуаре — выступления оркестра русских народных инструментов под управлением заслуженного работника культуры РФ Евгения Алешникова, симфонического оркестра (главный дирижёр — заслуженный деятель искусств Украины </w:t>
      </w:r>
      <w:proofErr w:type="spellStart"/>
      <w:r w:rsidRPr="007E6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Рашит</w:t>
      </w:r>
      <w:proofErr w:type="spellEnd"/>
      <w:r w:rsidRPr="007E6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E6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Нигаматуллин</w:t>
      </w:r>
      <w:proofErr w:type="spellEnd"/>
      <w:r w:rsidRPr="007E6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дирижёр — Дмитрий Филатов), концертного оркестра духовых инструментов под управлением главного дирижёра — Юрия Меркулова, Биг-</w:t>
      </w:r>
      <w:proofErr w:type="spellStart"/>
      <w:r w:rsidRPr="007E6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бэнда</w:t>
      </w:r>
      <w:proofErr w:type="spellEnd"/>
      <w:r w:rsidRPr="007E6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E6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No</w:t>
      </w:r>
      <w:proofErr w:type="spellEnd"/>
      <w:r w:rsidRPr="007E6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E6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Comment</w:t>
      </w:r>
      <w:proofErr w:type="spellEnd"/>
      <w:r w:rsidRPr="007E6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 управлением Владимира Уварова, инструментального ансамбля «Экспромт», вокального ансамбля «Воронежские девчата».</w:t>
      </w:r>
      <w:proofErr w:type="gramEnd"/>
    </w:p>
    <w:p w:rsidR="007E6024" w:rsidRPr="007E6024" w:rsidRDefault="007E6024" w:rsidP="007E602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7E6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Узнать подробную информацию </w:t>
      </w:r>
      <w:hyperlink r:id="rId5" w:history="1">
        <w:r w:rsidRPr="007E6024">
          <w:rPr>
            <w:rFonts w:ascii="Times New Roman" w:eastAsia="Times New Roman" w:hAnsi="Times New Roman" w:cs="Times New Roman"/>
            <w:b/>
            <w:bCs/>
            <w:color w:val="2D9E1A"/>
            <w:sz w:val="28"/>
            <w:szCs w:val="28"/>
            <w:u w:val="single"/>
            <w:bdr w:val="none" w:sz="0" w:space="0" w:color="auto" w:frame="1"/>
            <w:lang w:eastAsia="ru-RU"/>
          </w:rPr>
          <w:t>об абонементах</w:t>
        </w:r>
      </w:hyperlink>
      <w:r w:rsidRPr="007E60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вы можете на сайте Белгородской государственной филармонии.  </w:t>
      </w:r>
    </w:p>
    <w:p w:rsidR="007E6024" w:rsidRPr="007E6024" w:rsidRDefault="007E6024" w:rsidP="007E602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0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Приобретайте абонементную серию концертов в кассах ДК «Форум», ДК «Комсомолец» и у распространителей.  </w:t>
      </w:r>
    </w:p>
    <w:p w:rsidR="007E6024" w:rsidRPr="007E6024" w:rsidRDefault="007E6024" w:rsidP="007E6024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0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Приобрести билеты на отдельные концерты вы можете как в кассах, </w:t>
      </w:r>
      <w:hyperlink r:id="rId6" w:anchor="events" w:history="1">
        <w:r w:rsidRPr="007E6024">
          <w:rPr>
            <w:rFonts w:ascii="Times New Roman" w:eastAsia="Times New Roman" w:hAnsi="Times New Roman" w:cs="Times New Roman"/>
            <w:b/>
            <w:bCs/>
            <w:color w:val="2D9E1A"/>
            <w:sz w:val="28"/>
            <w:szCs w:val="28"/>
            <w:u w:val="single"/>
            <w:bdr w:val="none" w:sz="0" w:space="0" w:color="auto" w:frame="1"/>
            <w:lang w:eastAsia="ru-RU"/>
          </w:rPr>
          <w:t>так и на сайте Белгородской государственной филармонии</w:t>
        </w:r>
      </w:hyperlink>
      <w:r w:rsidRPr="007E60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ED556E" w:rsidRDefault="00ED556E">
      <w:bookmarkStart w:id="0" w:name="_GoBack"/>
      <w:bookmarkEnd w:id="0"/>
    </w:p>
    <w:sectPr w:rsidR="00ED55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024"/>
    <w:rsid w:val="007E6024"/>
    <w:rsid w:val="00ED5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94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20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BEBEB"/>
            <w:right w:val="none" w:sz="0" w:space="0" w:color="auto"/>
          </w:divBdr>
          <w:divsChild>
            <w:div w:id="97225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0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996373">
              <w:marLeft w:val="0"/>
              <w:marRight w:val="0"/>
              <w:marTop w:val="4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770469">
                  <w:marLeft w:val="0"/>
                  <w:marRight w:val="0"/>
                  <w:marTop w:val="0"/>
                  <w:marBottom w:val="300"/>
                  <w:divBdr>
                    <w:top w:val="single" w:sz="6" w:space="0" w:color="E8E8E8"/>
                    <w:left w:val="none" w:sz="0" w:space="0" w:color="auto"/>
                    <w:bottom w:val="single" w:sz="6" w:space="0" w:color="E8E8E8"/>
                    <w:right w:val="none" w:sz="0" w:space="0" w:color="auto"/>
                  </w:divBdr>
                </w:div>
                <w:div w:id="163023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elgf.ru/?cat=106" TargetMode="External"/><Relationship Id="rId5" Type="http://schemas.openxmlformats.org/officeDocument/2006/relationships/hyperlink" Target="http://belgf.ru/?page_id=3783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2017-10-17T09:20:00Z</dcterms:created>
  <dcterms:modified xsi:type="dcterms:W3CDTF">2017-10-17T09:22:00Z</dcterms:modified>
</cp:coreProperties>
</file>